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BCA6" w14:textId="5898454E" w:rsidR="00B120E8" w:rsidRDefault="00B120E8" w:rsidP="000C1EBD">
      <w:pPr>
        <w:spacing w:after="150"/>
        <w:rPr>
          <w:rFonts w:eastAsia="Times New Roman" w:cstheme="minorHAnsi"/>
          <w:b/>
          <w:bCs/>
          <w:sz w:val="21"/>
          <w:szCs w:val="21"/>
          <w:lang w:val="de-DE" w:eastAsia="en-GB"/>
        </w:rPr>
      </w:pPr>
      <w:r w:rsidRPr="00B120E8">
        <w:rPr>
          <w:rFonts w:eastAsia="Times New Roman" w:cstheme="minorHAnsi"/>
          <w:b/>
          <w:bCs/>
          <w:sz w:val="21"/>
          <w:szCs w:val="21"/>
          <w:lang w:val="de-DE" w:eastAsia="en-GB"/>
        </w:rPr>
        <w:t xml:space="preserve">Artikel für: </w:t>
      </w:r>
      <w:hyperlink r:id="rId4" w:history="1">
        <w:r w:rsidRPr="008118BB">
          <w:rPr>
            <w:rStyle w:val="Hyperlink"/>
            <w:rFonts w:eastAsia="Times New Roman" w:cstheme="minorHAnsi"/>
            <w:b/>
            <w:bCs/>
            <w:sz w:val="21"/>
            <w:szCs w:val="21"/>
            <w:lang w:val="de-DE" w:eastAsia="en-GB"/>
          </w:rPr>
          <w:t>https://www.warkly.de</w:t>
        </w:r>
        <w:r w:rsidRPr="008118BB">
          <w:rPr>
            <w:rStyle w:val="Hyperlink"/>
            <w:rFonts w:eastAsia="Times New Roman" w:cstheme="minorHAnsi"/>
            <w:b/>
            <w:bCs/>
            <w:sz w:val="21"/>
            <w:szCs w:val="21"/>
            <w:lang w:val="de-DE" w:eastAsia="en-GB"/>
          </w:rPr>
          <w:t>/</w:t>
        </w:r>
      </w:hyperlink>
    </w:p>
    <w:p w14:paraId="200E84BD" w14:textId="77777777" w:rsidR="00B120E8" w:rsidRPr="00B120E8" w:rsidRDefault="00B120E8" w:rsidP="000C1EBD">
      <w:pPr>
        <w:spacing w:after="150"/>
        <w:rPr>
          <w:rFonts w:eastAsia="Times New Roman" w:cstheme="minorHAnsi"/>
          <w:b/>
          <w:bCs/>
          <w:sz w:val="21"/>
          <w:szCs w:val="21"/>
          <w:lang w:eastAsia="en-GB"/>
        </w:rPr>
      </w:pPr>
    </w:p>
    <w:p w14:paraId="56200D1F" w14:textId="0175D239" w:rsidR="000C1EBD" w:rsidRPr="00B120E8" w:rsidRDefault="000C1EBD" w:rsidP="000C1EBD">
      <w:pPr>
        <w:spacing w:after="150"/>
        <w:rPr>
          <w:rFonts w:eastAsia="Times New Roman" w:cstheme="minorHAnsi"/>
          <w:sz w:val="40"/>
          <w:szCs w:val="40"/>
          <w:lang w:eastAsia="en-GB"/>
        </w:rPr>
      </w:pPr>
      <w:r w:rsidRPr="00B120E8">
        <w:rPr>
          <w:rFonts w:eastAsia="Times New Roman" w:cstheme="minorHAnsi"/>
          <w:b/>
          <w:bCs/>
          <w:sz w:val="40"/>
          <w:szCs w:val="40"/>
          <w:lang w:eastAsia="en-GB"/>
        </w:rPr>
        <w:t>Sozialräume- mehr als nur Kaffeeküche </w:t>
      </w:r>
    </w:p>
    <w:p w14:paraId="26A44BCF" w14:textId="77777777" w:rsidR="000C1EBD" w:rsidRPr="00B120E8" w:rsidRDefault="000C1EBD" w:rsidP="000C1EBD">
      <w:pPr>
        <w:rPr>
          <w:rFonts w:eastAsia="Times New Roman" w:cstheme="minorHAnsi"/>
          <w:lang w:eastAsia="en-GB"/>
        </w:rPr>
      </w:pPr>
    </w:p>
    <w:p w14:paraId="426F6C31" w14:textId="20BA2328" w:rsidR="00755951"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t>Heutzutage werden Werte wie Work-Life</w:t>
      </w:r>
      <w:r w:rsidR="00B120E8">
        <w:rPr>
          <w:rFonts w:eastAsia="Times New Roman" w:cstheme="minorHAnsi"/>
          <w:lang w:val="de-DE" w:eastAsia="en-GB"/>
        </w:rPr>
        <w:t xml:space="preserve"> </w:t>
      </w:r>
      <w:r w:rsidRPr="00B120E8">
        <w:rPr>
          <w:rFonts w:eastAsia="Times New Roman" w:cstheme="minorHAnsi"/>
          <w:lang w:eastAsia="en-GB"/>
        </w:rPr>
        <w:t>Balance,</w:t>
      </w:r>
      <w:r w:rsidR="00B120E8">
        <w:rPr>
          <w:rFonts w:eastAsia="Times New Roman" w:cstheme="minorHAnsi"/>
          <w:lang w:val="de-DE" w:eastAsia="en-GB"/>
        </w:rPr>
        <w:t xml:space="preserve"> </w:t>
      </w:r>
      <w:r w:rsidRPr="00B120E8">
        <w:rPr>
          <w:rFonts w:eastAsia="Times New Roman" w:cstheme="minorHAnsi"/>
          <w:lang w:eastAsia="en-GB"/>
        </w:rPr>
        <w:t>Arbeitsplatzergonomie und Pausengestaltung immer wichtiger. Im Durchschnitt verbringen Arbeitnehmer, 38,4 Stunden die Woche an ihrem Arbeitsplatz und wünschen sich nicht selten, ihre Pause in einem angenehmen Umfeld verbringen zu können und nicht immer zum nächsten Bäcker um die Ecke gehen zu müssen. Viele Betrieb besitzen geeignete Sozialräume, in denen seine Mitarbeiter ihre Mittagspausen verbringen und sich erholen könnten, wenn diese entsprechend eingerichtet wären.</w:t>
      </w:r>
      <w:r w:rsidRPr="00B120E8">
        <w:rPr>
          <w:rFonts w:eastAsia="Times New Roman" w:cstheme="minorHAnsi"/>
          <w:lang w:eastAsia="en-GB"/>
        </w:rPr>
        <w:br/>
      </w:r>
      <w:r w:rsidRPr="00B120E8">
        <w:rPr>
          <w:rFonts w:eastAsia="Times New Roman" w:cstheme="minorHAnsi"/>
          <w:lang w:eastAsia="en-GB"/>
        </w:rPr>
        <w:br/>
      </w:r>
      <w:r w:rsidRPr="00B120E8">
        <w:rPr>
          <w:rFonts w:eastAsia="Times New Roman" w:cstheme="minorHAnsi"/>
          <w:lang w:eastAsia="en-GB"/>
        </w:rPr>
        <w:br/>
      </w:r>
      <w:r w:rsidRPr="00B120E8">
        <w:rPr>
          <w:rFonts w:eastAsia="Times New Roman" w:cstheme="minorHAnsi"/>
          <w:b/>
          <w:bCs/>
          <w:sz w:val="32"/>
          <w:szCs w:val="32"/>
          <w:lang w:eastAsia="en-GB"/>
        </w:rPr>
        <w:t>Was sind Sozialräume und welchen Nutzen haben sie?</w:t>
      </w:r>
    </w:p>
    <w:p w14:paraId="5A6A61B7" w14:textId="4707D362" w:rsidR="00755951"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br/>
        <w:t>Unter einem Sozialraum stellen sich viele einen eher tristen, unpersönlichen Raum mit kargen Tischen und einer Kaffeeküche mit angeschlagenem Geschirr vor. </w:t>
      </w:r>
      <w:r w:rsidR="00B120E8">
        <w:rPr>
          <w:rFonts w:eastAsia="Times New Roman" w:cstheme="minorHAnsi"/>
          <w:lang w:val="de-DE" w:eastAsia="en-GB"/>
        </w:rPr>
        <w:t xml:space="preserve"> </w:t>
      </w:r>
      <w:r w:rsidRPr="00B120E8">
        <w:rPr>
          <w:rFonts w:eastAsia="Times New Roman" w:cstheme="minorHAnsi"/>
          <w:lang w:eastAsia="en-GB"/>
        </w:rPr>
        <w:t>In einer Ecke des Raumes steht eine knorrige Pflanze, die große Schrankspinde ziert, die ebenso silbrig- grau glänzen, wie der Rest des Mobiliars. </w:t>
      </w:r>
    </w:p>
    <w:p w14:paraId="58A0B9B4" w14:textId="77777777" w:rsidR="00755951"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br/>
        <w:t>Was viele nicht wissen, tatsächlich gehören alle Gemeinschaftsräume eines Betriebes zu den Sozialräumen, wenn sie zum Aufenthalt und der Erholung, der Körperpflege, sowie der Wiederherstellung der Arbeitsfähigkeit dienen. </w:t>
      </w:r>
    </w:p>
    <w:p w14:paraId="29F59EDA" w14:textId="77777777" w:rsidR="00B120E8" w:rsidRDefault="000C1EBD" w:rsidP="000C1EBD">
      <w:pPr>
        <w:spacing w:line="300" w:lineRule="atLeast"/>
        <w:rPr>
          <w:rFonts w:eastAsia="Times New Roman" w:cstheme="minorHAnsi"/>
          <w:lang w:eastAsia="en-GB"/>
        </w:rPr>
      </w:pPr>
      <w:r w:rsidRPr="00B120E8">
        <w:rPr>
          <w:rFonts w:eastAsia="Times New Roman" w:cstheme="minorHAnsi"/>
          <w:lang w:eastAsia="en-GB"/>
        </w:rPr>
        <w:br/>
        <w:t>Dazu gehören:</w:t>
      </w:r>
      <w:r w:rsidRPr="00B120E8">
        <w:rPr>
          <w:rFonts w:eastAsia="Times New Roman" w:cstheme="minorHAnsi"/>
          <w:lang w:eastAsia="en-GB"/>
        </w:rPr>
        <w:br/>
        <w:t>- Umkleideräume, </w:t>
      </w:r>
      <w:r w:rsidRPr="00B120E8">
        <w:rPr>
          <w:rFonts w:eastAsia="Times New Roman" w:cstheme="minorHAnsi"/>
          <w:lang w:eastAsia="en-GB"/>
        </w:rPr>
        <w:br/>
        <w:t>- Kantinen,</w:t>
      </w:r>
      <w:r w:rsidRPr="00B120E8">
        <w:rPr>
          <w:rFonts w:eastAsia="Times New Roman" w:cstheme="minorHAnsi"/>
          <w:lang w:eastAsia="en-GB"/>
        </w:rPr>
        <w:br/>
        <w:t>- Toiletten/ Badezimmer,</w:t>
      </w:r>
      <w:r w:rsidRPr="00B120E8">
        <w:rPr>
          <w:rFonts w:eastAsia="Times New Roman" w:cstheme="minorHAnsi"/>
          <w:lang w:eastAsia="en-GB"/>
        </w:rPr>
        <w:br/>
        <w:t>- Sanitätsraum,</w:t>
      </w:r>
      <w:r w:rsidRPr="00B120E8">
        <w:rPr>
          <w:rFonts w:eastAsia="Times New Roman" w:cstheme="minorHAnsi"/>
          <w:lang w:eastAsia="en-GB"/>
        </w:rPr>
        <w:br/>
        <w:t>- Büros mit Sitzgelegenheiten, </w:t>
      </w:r>
      <w:r w:rsidRPr="00B120E8">
        <w:rPr>
          <w:rFonts w:eastAsia="Times New Roman" w:cstheme="minorHAnsi"/>
          <w:lang w:eastAsia="en-GB"/>
        </w:rPr>
        <w:br/>
        <w:t>- Kaffeeküchen, </w:t>
      </w:r>
      <w:r w:rsidRPr="00B120E8">
        <w:rPr>
          <w:rFonts w:eastAsia="Times New Roman" w:cstheme="minorHAnsi"/>
          <w:lang w:eastAsia="en-GB"/>
        </w:rPr>
        <w:br/>
        <w:t>- Bereitschaftsräume mit Betten,</w:t>
      </w:r>
      <w:r w:rsidRPr="00B120E8">
        <w:rPr>
          <w:rFonts w:eastAsia="Times New Roman" w:cstheme="minorHAnsi"/>
          <w:lang w:eastAsia="en-GB"/>
        </w:rPr>
        <w:br/>
        <w:t>- Bücherecken </w:t>
      </w:r>
      <w:r w:rsidRPr="00B120E8">
        <w:rPr>
          <w:rFonts w:eastAsia="Times New Roman" w:cstheme="minorHAnsi"/>
          <w:lang w:eastAsia="en-GB"/>
        </w:rPr>
        <w:br/>
      </w:r>
      <w:r w:rsidRPr="00B120E8">
        <w:rPr>
          <w:rFonts w:eastAsia="Times New Roman" w:cstheme="minorHAnsi"/>
          <w:lang w:eastAsia="en-GB"/>
        </w:rPr>
        <w:br/>
        <w:t xml:space="preserve">Das Vorhandensein von </w:t>
      </w:r>
      <w:hyperlink r:id="rId5" w:history="1">
        <w:r w:rsidRPr="00B120E8">
          <w:rPr>
            <w:rStyle w:val="Hyperlink"/>
            <w:rFonts w:eastAsia="Times New Roman" w:cstheme="minorHAnsi"/>
            <w:color w:val="auto"/>
            <w:lang w:eastAsia="en-GB"/>
          </w:rPr>
          <w:t>Sozialräumen ist eine Pflicht nach Arbeitsstättenverordnung</w:t>
        </w:r>
      </w:hyperlink>
      <w:r w:rsidRPr="00B120E8">
        <w:rPr>
          <w:rFonts w:eastAsia="Times New Roman" w:cstheme="minorHAnsi"/>
          <w:lang w:eastAsia="en-GB"/>
        </w:rPr>
        <w:t>, kurz ASR A4, und sie unterliegen speziellen rechtlichen Anforderungen. So muss ein Sozialraum nach ASR A4.2 ein umschlossener Raum sein, also ein Raum mit vier Wänden, die für eine Minimierung der Arbeitsbelastung und eine Erholung möglich macht. Bei mehr als 10 Beschäftigten ist der Arbeitgeber verpflichtet, einen Sozialraum zu stellen, ausgenommen hiervon sind jedoch Beschäftigte, die in Einzelbüros tätig sind und vor Ort Voraussetzungen für Pausen gegeben sind.</w:t>
      </w:r>
    </w:p>
    <w:p w14:paraId="60FDA1AE" w14:textId="77777777" w:rsidR="00B120E8" w:rsidRDefault="00B120E8" w:rsidP="000C1EBD">
      <w:pPr>
        <w:spacing w:line="300" w:lineRule="atLeast"/>
        <w:rPr>
          <w:rFonts w:eastAsia="Times New Roman" w:cstheme="minorHAnsi"/>
          <w:lang w:eastAsia="en-GB"/>
        </w:rPr>
      </w:pPr>
    </w:p>
    <w:p w14:paraId="04DA1D29" w14:textId="4EDBCABD" w:rsidR="00755951"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t xml:space="preserve">Grundsätzlich müssen alle Beschäftigte den Sozialraum leicht erreichen können und die Räumlichkeiten müssen groß genug sein, dass alle hineinpassen. Zudem müssen die </w:t>
      </w:r>
      <w:r w:rsidRPr="00B120E8">
        <w:rPr>
          <w:rFonts w:eastAsia="Times New Roman" w:cstheme="minorHAnsi"/>
          <w:lang w:eastAsia="en-GB"/>
        </w:rPr>
        <w:lastRenderedPageBreak/>
        <w:t>Räumlichkeiten Außenlicht, also Fenster besitzen. </w:t>
      </w:r>
      <w:r w:rsidRPr="00B120E8">
        <w:rPr>
          <w:rFonts w:eastAsia="Times New Roman" w:cstheme="minorHAnsi"/>
          <w:lang w:eastAsia="en-GB"/>
        </w:rPr>
        <w:br/>
      </w:r>
      <w:r w:rsidRPr="00B120E8">
        <w:rPr>
          <w:rFonts w:eastAsia="Times New Roman" w:cstheme="minorHAnsi"/>
          <w:lang w:eastAsia="en-GB"/>
        </w:rPr>
        <w:br/>
      </w:r>
      <w:r w:rsidRPr="00B120E8">
        <w:rPr>
          <w:rFonts w:eastAsia="Times New Roman" w:cstheme="minorHAnsi"/>
          <w:lang w:eastAsia="en-GB"/>
        </w:rPr>
        <w:br/>
      </w:r>
      <w:r w:rsidRPr="00B120E8">
        <w:rPr>
          <w:rFonts w:eastAsia="Times New Roman" w:cstheme="minorHAnsi"/>
          <w:b/>
          <w:bCs/>
          <w:sz w:val="32"/>
          <w:szCs w:val="32"/>
          <w:lang w:eastAsia="en-GB"/>
        </w:rPr>
        <w:t>Die richtige Einrichtung ist entscheidend</w:t>
      </w:r>
      <w:r w:rsidRPr="00B120E8">
        <w:rPr>
          <w:rFonts w:eastAsia="Times New Roman" w:cstheme="minorHAnsi"/>
          <w:lang w:eastAsia="en-GB"/>
        </w:rPr>
        <w:br/>
      </w:r>
      <w:r w:rsidRPr="00B120E8">
        <w:rPr>
          <w:rFonts w:eastAsia="Times New Roman" w:cstheme="minorHAnsi"/>
          <w:lang w:eastAsia="en-GB"/>
        </w:rPr>
        <w:br/>
        <w:t xml:space="preserve">All diese Räumlichkeiten bedürfen einer individuellen Einrichtung, die über eine fachliche Beratung und Einrichtung </w:t>
      </w:r>
      <w:hyperlink r:id="rId6" w:history="1">
        <w:r w:rsidR="004D2E90" w:rsidRPr="00B120E8">
          <w:rPr>
            <w:rStyle w:val="Hyperlink"/>
            <w:rFonts w:eastAsia="Times New Roman" w:cstheme="minorHAnsi"/>
            <w:color w:val="auto"/>
            <w:lang w:val="de-DE" w:eastAsia="en-GB"/>
          </w:rPr>
          <w:t>bei KAISER+KRAFT</w:t>
        </w:r>
      </w:hyperlink>
      <w:r w:rsidRPr="00B120E8">
        <w:rPr>
          <w:rFonts w:eastAsia="Times New Roman" w:cstheme="minorHAnsi"/>
          <w:lang w:eastAsia="en-GB"/>
        </w:rPr>
        <w:t xml:space="preserve">  für den Betrieb angepasst werden kann. Sozialräume sind hochfrequentierte Bereiche, wo viele Menschen aufeinandertreffen können, so ist ein umfassendes Hygienekonzept und System von Nöten. So sollten </w:t>
      </w:r>
      <w:hyperlink r:id="rId7" w:history="1">
        <w:r w:rsidRPr="00B120E8">
          <w:rPr>
            <w:rStyle w:val="Hyperlink"/>
            <w:rFonts w:eastAsia="Times New Roman" w:cstheme="minorHAnsi"/>
            <w:color w:val="auto"/>
            <w:lang w:eastAsia="en-GB"/>
          </w:rPr>
          <w:t>sanitäre Einrichtungen</w:t>
        </w:r>
      </w:hyperlink>
      <w:r w:rsidRPr="00B120E8">
        <w:rPr>
          <w:rFonts w:eastAsia="Times New Roman" w:cstheme="minorHAnsi"/>
          <w:lang w:eastAsia="en-GB"/>
        </w:rPr>
        <w:t>, wie Waschbecken, Reinigungs- und Desinfektionsmittel vorhanden sein, sowie Mülleimer zur Entsorgung. Die verarbeiteten Materialien wie etwa die Böden oder die Wände sollten möglichst hochwertig und langlebig sein, die Reinigung einfach erfolgen können. </w:t>
      </w:r>
    </w:p>
    <w:p w14:paraId="0D0C0816" w14:textId="77777777" w:rsidR="004D2E90"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br/>
        <w:t>Auch die Mitarbeiter sollten selbst die Möglichkeit haben, sich um körperliche Belange zu kümmern, etwa in Umkleideräumen und Waschräumen. Dies sind sehr funktionelle Räume und doch können ein schönes Ambiente die Moral und Motivation des Mitarbeiters entscheidend positiv beeinflussen. </w:t>
      </w:r>
      <w:r w:rsidRPr="00B120E8">
        <w:rPr>
          <w:rFonts w:eastAsia="Times New Roman" w:cstheme="minorHAnsi"/>
          <w:lang w:eastAsia="en-GB"/>
        </w:rPr>
        <w:br/>
      </w:r>
    </w:p>
    <w:p w14:paraId="6ABD9A42" w14:textId="77777777" w:rsidR="004D2E90" w:rsidRPr="00B120E8" w:rsidRDefault="000C1EBD" w:rsidP="000C1EBD">
      <w:pPr>
        <w:spacing w:line="300" w:lineRule="atLeast"/>
        <w:rPr>
          <w:rFonts w:eastAsia="Times New Roman" w:cstheme="minorHAnsi"/>
          <w:lang w:eastAsia="en-GB"/>
        </w:rPr>
      </w:pPr>
      <w:r w:rsidRPr="00B120E8">
        <w:rPr>
          <w:rFonts w:eastAsia="Times New Roman" w:cstheme="minorHAnsi"/>
          <w:lang w:eastAsia="en-GB"/>
        </w:rPr>
        <w:t xml:space="preserve">Helle Pausenräume in warmen Farben, bequemen Sitzmöglichkeiten und vielleicht diversen Dekoelementen helfen, dass sich gestresste Mitarbeiter erholen können und leistungsfähiger nach der Pause an ihren Arbeitsplatz zurückkehren. </w:t>
      </w:r>
    </w:p>
    <w:p w14:paraId="082E2FFD" w14:textId="77777777" w:rsidR="004D2E90" w:rsidRPr="00B120E8" w:rsidRDefault="004D2E90" w:rsidP="000C1EBD">
      <w:pPr>
        <w:spacing w:line="300" w:lineRule="atLeast"/>
        <w:rPr>
          <w:rFonts w:eastAsia="Times New Roman" w:cstheme="minorHAnsi"/>
          <w:lang w:eastAsia="en-GB"/>
        </w:rPr>
      </w:pPr>
    </w:p>
    <w:p w14:paraId="7D77DE5B" w14:textId="1FE3681C" w:rsidR="00755951" w:rsidRPr="00B120E8" w:rsidRDefault="000C1EBD" w:rsidP="000C1EBD">
      <w:pPr>
        <w:spacing w:line="300" w:lineRule="atLeast"/>
        <w:rPr>
          <w:rFonts w:eastAsia="Times New Roman" w:cstheme="minorHAnsi"/>
          <w:b/>
          <w:bCs/>
          <w:lang w:eastAsia="en-GB"/>
        </w:rPr>
      </w:pPr>
      <w:r w:rsidRPr="00B120E8">
        <w:rPr>
          <w:rFonts w:eastAsia="Times New Roman" w:cstheme="minorHAnsi"/>
          <w:lang w:eastAsia="en-GB"/>
        </w:rPr>
        <w:t>Die Küchenzeile sollte nicht nur zweckmäßig bestückt sein, für viele geht nichts über einen guten Kaffee und die Zufriedenheit steigt. Auch ein Kühlschrank, sowie eine Mikrowelle erleichtern dem Mitarbeiter die Zubereitung und spart ihm Zeit - und er muss nicht immer nur Stullen essen. </w:t>
      </w:r>
      <w:r w:rsidRPr="00B120E8">
        <w:rPr>
          <w:rFonts w:eastAsia="Times New Roman" w:cstheme="minorHAnsi"/>
          <w:lang w:eastAsia="en-GB"/>
        </w:rPr>
        <w:br/>
      </w:r>
      <w:r w:rsidRPr="00B120E8">
        <w:rPr>
          <w:rFonts w:eastAsia="Times New Roman" w:cstheme="minorHAnsi"/>
          <w:lang w:eastAsia="en-GB"/>
        </w:rPr>
        <w:br/>
      </w:r>
      <w:r w:rsidRPr="00B120E8">
        <w:rPr>
          <w:rFonts w:eastAsia="Times New Roman" w:cstheme="minorHAnsi"/>
          <w:b/>
          <w:bCs/>
          <w:sz w:val="32"/>
          <w:szCs w:val="32"/>
          <w:lang w:eastAsia="en-GB"/>
        </w:rPr>
        <w:t>Die Mischung macht es</w:t>
      </w:r>
    </w:p>
    <w:p w14:paraId="0320310F" w14:textId="721DC4F3" w:rsidR="000C1EBD" w:rsidRPr="00B120E8" w:rsidRDefault="000C1EBD" w:rsidP="00B120E8">
      <w:pPr>
        <w:spacing w:line="300" w:lineRule="atLeast"/>
        <w:rPr>
          <w:rFonts w:eastAsia="Times New Roman" w:cstheme="minorHAnsi"/>
          <w:lang w:eastAsia="en-GB"/>
        </w:rPr>
      </w:pPr>
      <w:r w:rsidRPr="00B120E8">
        <w:rPr>
          <w:rFonts w:eastAsia="Times New Roman" w:cstheme="minorHAnsi"/>
          <w:lang w:eastAsia="en-GB"/>
        </w:rPr>
        <w:br/>
        <w:t>Sozialräume müssen nicht nur praktisch sein, sondern sollten dem Mitarbeiter einen echten Mehrwert bieten. Arbeitspsychologisch kann dieser die Moral deutlich beeinflussen und die Produktivität steigern. Nur ein erholter Mitarbeiter ist ein guter Mitarbeiter.</w:t>
      </w:r>
    </w:p>
    <w:sectPr w:rsidR="000C1EBD" w:rsidRPr="00B120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EBD"/>
    <w:rsid w:val="000C1EBD"/>
    <w:rsid w:val="00134CB7"/>
    <w:rsid w:val="004D2E90"/>
    <w:rsid w:val="00755951"/>
    <w:rsid w:val="00B120E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4:docId w14:val="70006D21"/>
  <w15:chartTrackingRefBased/>
  <w15:docId w15:val="{2289F48E-640D-D84E-91D1-B6EAD69F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0C1EBD"/>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Absatz-Standardschriftart"/>
    <w:rsid w:val="000C1EBD"/>
  </w:style>
  <w:style w:type="character" w:customStyle="1" w:styleId="wrongword">
    <w:name w:val="wrongword"/>
    <w:basedOn w:val="Absatz-Standardschriftart"/>
    <w:rsid w:val="000C1EBD"/>
  </w:style>
  <w:style w:type="character" w:styleId="Hyperlink">
    <w:name w:val="Hyperlink"/>
    <w:basedOn w:val="Absatz-Standardschriftart"/>
    <w:uiPriority w:val="99"/>
    <w:unhideWhenUsed/>
    <w:rsid w:val="004D2E90"/>
    <w:rPr>
      <w:color w:val="0563C1" w:themeColor="hyperlink"/>
      <w:u w:val="single"/>
    </w:rPr>
  </w:style>
  <w:style w:type="character" w:styleId="NichtaufgelsteErwhnung">
    <w:name w:val="Unresolved Mention"/>
    <w:basedOn w:val="Absatz-Standardschriftart"/>
    <w:uiPriority w:val="99"/>
    <w:semiHidden/>
    <w:unhideWhenUsed/>
    <w:rsid w:val="004D2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630528">
      <w:bodyDiv w:val="1"/>
      <w:marLeft w:val="0"/>
      <w:marRight w:val="0"/>
      <w:marTop w:val="0"/>
      <w:marBottom w:val="0"/>
      <w:divBdr>
        <w:top w:val="none" w:sz="0" w:space="0" w:color="auto"/>
        <w:left w:val="none" w:sz="0" w:space="0" w:color="auto"/>
        <w:bottom w:val="none" w:sz="0" w:space="0" w:color="auto"/>
        <w:right w:val="none" w:sz="0" w:space="0" w:color="auto"/>
      </w:divBdr>
      <w:divsChild>
        <w:div w:id="608320534">
          <w:marLeft w:val="0"/>
          <w:marRight w:val="0"/>
          <w:marTop w:val="0"/>
          <w:marBottom w:val="0"/>
          <w:divBdr>
            <w:top w:val="none" w:sz="0" w:space="0" w:color="auto"/>
            <w:left w:val="none" w:sz="0" w:space="0" w:color="auto"/>
            <w:bottom w:val="none" w:sz="0" w:space="0" w:color="auto"/>
            <w:right w:val="none" w:sz="0" w:space="0" w:color="auto"/>
          </w:divBdr>
          <w:divsChild>
            <w:div w:id="59397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rbeitsrechte.de/arbeitsstaettenverordnung-toilett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aiserkraft.de/sozialraumeinrichtung/c/62854-KK/" TargetMode="External"/><Relationship Id="rId5" Type="http://schemas.openxmlformats.org/officeDocument/2006/relationships/hyperlink" Target="https://www.arbeitsrechte.de/pausenraum/" TargetMode="External"/><Relationship Id="rId4" Type="http://schemas.openxmlformats.org/officeDocument/2006/relationships/hyperlink" Target="https://www.warkly.d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3574</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Viktoriia Stapel</dc:creator>
  <cp:keywords/>
  <dc:description/>
  <cp:lastModifiedBy>Benjamin Kaim</cp:lastModifiedBy>
  <cp:revision>4</cp:revision>
  <dcterms:created xsi:type="dcterms:W3CDTF">2022-04-19T12:34:00Z</dcterms:created>
  <dcterms:modified xsi:type="dcterms:W3CDTF">2022-05-25T12:34:00Z</dcterms:modified>
</cp:coreProperties>
</file>